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PD.270.8</w:t>
      </w:r>
      <w:r>
        <w:rPr>
          <w:sz w:val="23"/>
          <w:szCs w:val="23"/>
        </w:rPr>
        <w:t>490</w:t>
      </w:r>
      <w:r>
        <w:rPr>
          <w:sz w:val="23"/>
          <w:szCs w:val="23"/>
        </w:rPr>
        <w:t xml:space="preserve">.2020 </w:t>
      </w:r>
      <w:r>
        <w:rPr>
          <w:i/>
        </w:rPr>
        <w:t xml:space="preserve">z dnia </w:t>
      </w:r>
      <w:r>
        <w:rPr>
          <w:i/>
        </w:rPr>
        <w:t>15 października</w:t>
      </w:r>
      <w:r>
        <w:rPr>
          <w:i/>
        </w:rPr>
        <w:t>.2020r.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 w:val="20"/>
          <w:szCs w:val="20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sz w:val="20"/>
          <w:szCs w:val="20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>PD.270.</w:t>
      </w:r>
      <w:r>
        <w:rPr>
          <w:rFonts w:eastAsia="Lucida Sans Unicode" w:cs="Times New Roman"/>
          <w:color w:val="auto"/>
          <w:kern w:val="0"/>
          <w:sz w:val="23"/>
          <w:szCs w:val="23"/>
          <w:lang w:val="pl-PL" w:eastAsia="zh-CN" w:bidi="ar-SA"/>
        </w:rPr>
        <w:t>8490</w:t>
      </w:r>
      <w:r>
        <w:rPr>
          <w:sz w:val="23"/>
          <w:szCs w:val="23"/>
        </w:rPr>
        <w:t xml:space="preserve">.2020 </w:t>
      </w:r>
      <w:r>
        <w:rPr>
          <w:rFonts w:eastAsia="Times New Roman"/>
          <w:lang w:eastAsia="ar-SA"/>
        </w:rPr>
        <w:t xml:space="preserve"> z dnia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15.10.2020r.</w:t>
      </w:r>
      <w:r>
        <w:rPr>
          <w:rFonts w:eastAsia="Times New Roman"/>
          <w:lang w:eastAsia="ar-SA"/>
        </w:rPr>
        <w:t xml:space="preserve"> w ramach postępowania na udzielenie zamówienia publicznego, którego przedmiotem </w:t>
      </w:r>
      <w:r>
        <w:rPr>
          <w:rFonts w:eastAsia="Times New Roman"/>
          <w:lang w:eastAsia="ar-SA"/>
        </w:rPr>
        <w:t xml:space="preserve">jest usługa polegająca na organizacji i przeprowadzeniu szkolenia prowadzącego do nabycia kompetencji zawodowych z zakresu kursu zawodowego pn. </w:t>
      </w:r>
      <w:r>
        <w:rPr>
          <w:rFonts w:eastAsia="Times New Roman"/>
          <w:b/>
          <w:bCs/>
          <w:lang w:eastAsia="ar-SA"/>
        </w:rPr>
        <w:t>„profesjonalny pracownik serwisu sprzątającego”</w:t>
      </w:r>
      <w:r>
        <w:rPr/>
        <w:t xml:space="preserve"> dla uczestników/czek projektów</w:t>
      </w:r>
      <w:r>
        <w:rPr>
          <w:b/>
          <w:bCs/>
        </w:rPr>
        <w:t xml:space="preserve"> </w:t>
      </w:r>
      <w:r>
        <w:rPr/>
        <w:t xml:space="preserve">pn. </w:t>
      </w:r>
      <w:r>
        <w:rPr>
          <w:rFonts w:eastAsia="Times New Roman"/>
          <w:b/>
          <w:bCs/>
          <w:lang w:eastAsia="pl-PL"/>
        </w:rPr>
        <w:t>„Program na rzecz wzmacniania potencjału społecznego i zawodowego obszaru Zawiśle i Bajerki” oraz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Górny Bór”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8"/>
        <w:gridCol w:w="1094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 pn.</w:t>
            </w:r>
            <w:r>
              <w:rPr>
                <w:b/>
                <w:bCs/>
                <w:sz w:val="20"/>
                <w:szCs w:val="20"/>
              </w:rPr>
              <w:t xml:space="preserve"> kadry i płace                  </w:t>
            </w:r>
            <w:r>
              <w:rPr>
                <w:b/>
                <w:sz w:val="20"/>
                <w:szCs w:val="20"/>
              </w:rPr>
              <w:t>(cena kursu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cytrynę, drobne słone lub słodkie przekąski/owoce, soki – w przypadku, gdy zajęcia trwają co najmniej 4 godziny lekcyjne</w:t>
            </w:r>
          </w:p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(cena na dzień dla 1 osoby)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>, w tym dwa dania (</w:t>
            </w:r>
            <w:r>
              <w:rPr>
                <w:color w:val="000000"/>
                <w:sz w:val="20"/>
                <w:szCs w:val="20"/>
              </w:rPr>
              <w:t>240 g/600 kcal,</w:t>
            </w:r>
            <w:r>
              <w:rPr>
                <w:sz w:val="20"/>
                <w:szCs w:val="20"/>
              </w:rPr>
              <w:t xml:space="preserve"> zupę i drugie danie oraz napój) – </w:t>
              <w:br/>
              <w:t>w przypadku, gdy zajęcia trwają co najmniej 6 godzin lekcyjnych.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na dzień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Wydanie powszechnie uznawanego certyfikatu w wybranym języku obcym (cena wydania 1 certyfikatu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ind w:right="57" w:hanging="0"/>
        <w:jc w:val="both"/>
        <w:rPr>
          <w:rFonts w:ascii="Cambria" w:hAnsi="Cambria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3. Kryteria pozacenowe</w:t>
      </w:r>
    </w:p>
    <w:p>
      <w:pPr>
        <w:pStyle w:val="Textbodyindent"/>
        <w:spacing w:lineRule="auto" w:line="240" w:before="0" w:after="0"/>
        <w:ind w:right="3" w:hanging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tbl>
      <w:tblPr>
        <w:tblW w:w="68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2693"/>
      </w:tblGrid>
      <w:tr>
        <w:trPr/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Imię i nazwisko  osoby prowadzącej szkolenie</w:t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Ilość godzin przeprowadzonych szkoleń </w:t>
            </w:r>
          </w:p>
        </w:tc>
      </w:tr>
      <w:tr>
        <w:trPr>
          <w:trHeight w:val="561" w:hRule="atLeas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  <w:t>………………</w:t>
            </w:r>
          </w:p>
        </w:tc>
      </w:tr>
    </w:tbl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tabs>
          <w:tab w:val="clear" w:pos="709"/>
          <w:tab w:val="left" w:pos="10800" w:leader="none"/>
        </w:tabs>
        <w:spacing w:lineRule="atLeast" w:line="12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  <w:tab/>
        <w:t>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1270</wp:posOffset>
                    </wp:positionV>
                    <wp:extent cx="6049645" cy="317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9080" cy="2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1.55pt,0.05pt" to="474.7pt,0.2pt" ID="Obraz1" stroked="t" style="position:absolute">
                    <v:stroke color="black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220" w:type="dxa"/>
          <w:tcBorders/>
          <w:shd w:color="auto" w:fill="auto" w:val="clea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LibreOffice/6.4.0.3$Windows_X86_64 LibreOffice_project/b0a288ab3d2d4774cb44b62f04d5d28733ac6df8</Application>
  <Pages>2</Pages>
  <Words>464</Words>
  <Characters>3702</Characters>
  <CharactersWithSpaces>4170</CharactersWithSpaces>
  <Paragraphs>72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dcterms:modified xsi:type="dcterms:W3CDTF">2020-10-15T11:21:29Z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